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BCF4C" w14:textId="366F29ED" w:rsidR="00AB1DBF" w:rsidRDefault="00AB1DBF" w:rsidP="00AB1DBF">
      <w:pPr>
        <w:pStyle w:val="berschrift1"/>
        <w:jc w:val="both"/>
      </w:pPr>
      <w:r>
        <w:t>Disruption and the Digital Economy: Markets</w:t>
      </w:r>
      <w:r w:rsidR="00024CA1">
        <w:t xml:space="preserve">, </w:t>
      </w:r>
      <w:r w:rsidR="009B1D04">
        <w:t>S</w:t>
      </w:r>
      <w:r>
        <w:t>trategies</w:t>
      </w:r>
      <w:r w:rsidR="00024CA1">
        <w:t>, and Society</w:t>
      </w:r>
    </w:p>
    <w:p w14:paraId="6528B0E3" w14:textId="6516DEDC" w:rsidR="00AB1DBF" w:rsidRDefault="00AB1DBF" w:rsidP="00AB1DBF">
      <w:pPr>
        <w:jc w:val="both"/>
      </w:pPr>
    </w:p>
    <w:p w14:paraId="41F34335" w14:textId="5846A32C" w:rsidR="00AB1DBF" w:rsidRDefault="00AB1DBF" w:rsidP="00AB1DBF">
      <w:pPr>
        <w:pStyle w:val="berschrift2"/>
        <w:jc w:val="both"/>
      </w:pPr>
      <w:r>
        <w:t>Topic Description</w:t>
      </w:r>
    </w:p>
    <w:p w14:paraId="67F76804" w14:textId="7900851E" w:rsidR="00AB1DBF" w:rsidRDefault="00AB1DBF" w:rsidP="00AB1DBF">
      <w:pPr>
        <w:jc w:val="both"/>
      </w:pPr>
    </w:p>
    <w:p w14:paraId="4DFE0B08" w14:textId="131E545C" w:rsidR="00B24CEE" w:rsidRDefault="00225EE3" w:rsidP="006F5182">
      <w:pPr>
        <w:jc w:val="both"/>
      </w:pPr>
      <w:r>
        <w:t xml:space="preserve">Merriam Webster </w:t>
      </w:r>
      <w:r w:rsidR="006F5182">
        <w:t>defines disruption as “</w:t>
      </w:r>
      <w:r w:rsidR="006F5182" w:rsidRPr="006F5182">
        <w:t>a break or interruption in the normal course or continuation of some activity, process, etc.</w:t>
      </w:r>
      <w:r w:rsidR="006F5182">
        <w:t xml:space="preserve">” </w:t>
      </w:r>
      <w:r w:rsidR="001E0E44">
        <w:t>The COVID-</w:t>
      </w:r>
      <w:r w:rsidR="00644968">
        <w:t>p</w:t>
      </w:r>
      <w:r w:rsidR="001E0E44">
        <w:t>andemic</w:t>
      </w:r>
      <w:r w:rsidR="00F306B1">
        <w:t xml:space="preserve"> </w:t>
      </w:r>
      <w:r w:rsidR="001E0E44">
        <w:t>acted as a catalyst for the slow process of digitization</w:t>
      </w:r>
      <w:r w:rsidR="00F306B1">
        <w:t xml:space="preserve"> and caused many </w:t>
      </w:r>
      <w:r w:rsidR="00AB1A94">
        <w:t>sudden and drastic</w:t>
      </w:r>
      <w:r w:rsidR="00F306B1">
        <w:t xml:space="preserve"> changes</w:t>
      </w:r>
      <w:r w:rsidR="001E0E44">
        <w:t>.</w:t>
      </w:r>
      <w:r w:rsidR="00AB1A94">
        <w:t xml:space="preserve"> Lockdowns and home working shifted many business</w:t>
      </w:r>
      <w:r w:rsidR="00B24CEE">
        <w:t>es</w:t>
      </w:r>
      <w:r w:rsidR="00AB1A94">
        <w:t xml:space="preserve"> online</w:t>
      </w:r>
      <w:r w:rsidR="00B24CEE">
        <w:t xml:space="preserve">. </w:t>
      </w:r>
      <w:r w:rsidR="003F75AC">
        <w:t>O</w:t>
      </w:r>
      <w:r w:rsidR="00B24CEE">
        <w:t>nline markets thrived while markets that could not move online collapsed. Firms had to rethink with whom they compete and how they do business</w:t>
      </w:r>
      <w:r w:rsidR="00644968">
        <w:t>. In short, the definition and working of markets fundamentally changed. Further drastic changes are likely to occur</w:t>
      </w:r>
      <w:r w:rsidR="003F75AC">
        <w:t xml:space="preserve"> in the course of the econom</w:t>
      </w:r>
      <w:r w:rsidR="005202F5">
        <w:t>y</w:t>
      </w:r>
      <w:r w:rsidR="006B78D2">
        <w:t>’</w:t>
      </w:r>
      <w:r w:rsidR="003F75AC">
        <w:t>s transition to the new</w:t>
      </w:r>
      <w:r w:rsidR="006B78D2">
        <w:t xml:space="preserve"> normal</w:t>
      </w:r>
      <w:r w:rsidR="00644968">
        <w:t>.</w:t>
      </w:r>
    </w:p>
    <w:p w14:paraId="0F789FAB" w14:textId="2192207D" w:rsidR="003F75AC" w:rsidRDefault="003F75AC" w:rsidP="00AB1DBF">
      <w:pPr>
        <w:jc w:val="both"/>
      </w:pPr>
    </w:p>
    <w:p w14:paraId="3965FFD1" w14:textId="4DBB2854" w:rsidR="00F306B1" w:rsidRDefault="009B1D04" w:rsidP="0063652D">
      <w:r>
        <w:t>Even if one ignores the broad array of disruptions triggered by the pandemic</w:t>
      </w:r>
      <w:r w:rsidR="003F75AC">
        <w:t>, disruption is a pervasive feature of the digital economy.</w:t>
      </w:r>
      <w:r w:rsidR="00837495">
        <w:t xml:space="preserve"> FinTechs and cryptocurrencies </w:t>
      </w:r>
      <w:r w:rsidR="00D129A7">
        <w:t>disrupt the banking sector</w:t>
      </w:r>
      <w:r w:rsidR="00837495">
        <w:t>.</w:t>
      </w:r>
      <w:r w:rsidR="00280DB0">
        <w:t xml:space="preserve"> Streaming services scramble up the television industry.</w:t>
      </w:r>
      <w:r w:rsidR="003F75AC">
        <w:t xml:space="preserve"> Apple’s</w:t>
      </w:r>
      <w:r w:rsidR="00AB23E6">
        <w:t xml:space="preserve"> introduction of robust tracking prevention measures impact the</w:t>
      </w:r>
      <w:r w:rsidR="00AB23E6" w:rsidRPr="00AB23E6">
        <w:t xml:space="preserve"> functioning of internet </w:t>
      </w:r>
      <w:r>
        <w:t>services</w:t>
      </w:r>
      <w:r w:rsidR="00AB23E6" w:rsidRPr="00AB23E6">
        <w:t xml:space="preserve"> that are monetized through</w:t>
      </w:r>
      <w:r w:rsidR="006B78D2">
        <w:t xml:space="preserve"> online advertising (ad auctions)</w:t>
      </w:r>
      <w:r w:rsidR="00AB23E6">
        <w:t>. Conversely,</w:t>
      </w:r>
      <w:r w:rsidR="00F36764">
        <w:t xml:space="preserve"> a number of</w:t>
      </w:r>
      <w:r w:rsidR="00AB23E6">
        <w:t xml:space="preserve"> </w:t>
      </w:r>
      <w:r w:rsidR="00AB23E6" w:rsidRPr="00AB23E6">
        <w:t xml:space="preserve">lawsuits </w:t>
      </w:r>
      <w:r w:rsidR="0063652D">
        <w:t>scrutinizing</w:t>
      </w:r>
      <w:r w:rsidR="00AB23E6" w:rsidRPr="00AB23E6">
        <w:t xml:space="preserve"> Apple's </w:t>
      </w:r>
      <w:r w:rsidR="00F36764">
        <w:t>abuse</w:t>
      </w:r>
      <w:r w:rsidR="00AB23E6" w:rsidRPr="00AB23E6">
        <w:t xml:space="preserve"> of </w:t>
      </w:r>
      <w:r w:rsidR="00F36764">
        <w:t>market</w:t>
      </w:r>
      <w:r w:rsidR="00AB23E6" w:rsidRPr="00AB23E6">
        <w:t xml:space="preserve"> power</w:t>
      </w:r>
      <w:r w:rsidR="00AB23E6">
        <w:t xml:space="preserve"> (</w:t>
      </w:r>
      <w:r w:rsidR="00F36764">
        <w:t xml:space="preserve">e.g., </w:t>
      </w:r>
      <w:r w:rsidR="00AB23E6">
        <w:t>Apple vs Epic Games</w:t>
      </w:r>
      <w:r w:rsidR="00F36764">
        <w:t>, Apple vs Spotify</w:t>
      </w:r>
      <w:r w:rsidR="00AB23E6">
        <w:t>)</w:t>
      </w:r>
      <w:r w:rsidR="003864BF">
        <w:t xml:space="preserve"> </w:t>
      </w:r>
      <w:r w:rsidR="00F36764">
        <w:t xml:space="preserve">threaten </w:t>
      </w:r>
      <w:r w:rsidR="00AB23E6" w:rsidRPr="00AB23E6">
        <w:t>Apple's</w:t>
      </w:r>
      <w:r w:rsidR="00AB23E6">
        <w:t xml:space="preserve"> own</w:t>
      </w:r>
      <w:r w:rsidR="00AB23E6" w:rsidRPr="00AB23E6">
        <w:t xml:space="preserve"> business model</w:t>
      </w:r>
      <w:r w:rsidR="003864BF">
        <w:t xml:space="preserve">. </w:t>
      </w:r>
      <w:r w:rsidR="00FF7340" w:rsidRPr="00FF7340">
        <w:t xml:space="preserve">Even breaking up the big tech companies is </w:t>
      </w:r>
      <w:r w:rsidR="002A6DFA">
        <w:t xml:space="preserve">prominently </w:t>
      </w:r>
      <w:r w:rsidR="00FF7340" w:rsidRPr="00FF7340">
        <w:t>discussed</w:t>
      </w:r>
      <w:r w:rsidR="00FF7340">
        <w:t xml:space="preserve"> by politicians</w:t>
      </w:r>
      <w:r w:rsidR="00FF7340" w:rsidRPr="00FF7340">
        <w:t>.</w:t>
      </w:r>
    </w:p>
    <w:p w14:paraId="0F909C26" w14:textId="77777777" w:rsidR="00FF7340" w:rsidRDefault="00FF7340" w:rsidP="00AB1DBF">
      <w:pPr>
        <w:jc w:val="both"/>
      </w:pPr>
    </w:p>
    <w:p w14:paraId="7CA077CB" w14:textId="42D910B1" w:rsidR="002F1ECA" w:rsidRDefault="009B1D04" w:rsidP="00AB1DBF">
      <w:pPr>
        <w:jc w:val="both"/>
      </w:pPr>
      <w:r>
        <w:t>In the seminar, studends investigate a market that was (or might be) hit by a disruption.</w:t>
      </w:r>
      <w:r w:rsidR="00026247">
        <w:t xml:space="preserve"> </w:t>
      </w:r>
    </w:p>
    <w:p w14:paraId="1C622906" w14:textId="77777777" w:rsidR="00D23A4A" w:rsidRDefault="00D23A4A" w:rsidP="00AB1DBF">
      <w:pPr>
        <w:jc w:val="both"/>
      </w:pPr>
    </w:p>
    <w:p w14:paraId="68644970" w14:textId="3661BC03" w:rsidR="002F1ECA" w:rsidRDefault="006B78D2" w:rsidP="002F1ECA">
      <w:pPr>
        <w:pStyle w:val="Listenabsatz"/>
        <w:numPr>
          <w:ilvl w:val="0"/>
          <w:numId w:val="4"/>
        </w:numPr>
        <w:jc w:val="both"/>
      </w:pPr>
      <w:r>
        <w:t>They</w:t>
      </w:r>
      <w:r w:rsidR="00026247">
        <w:t xml:space="preserve"> </w:t>
      </w:r>
      <w:r w:rsidR="00D23A4A">
        <w:t>demonstrate that they understand</w:t>
      </w:r>
      <w:r w:rsidR="00026247">
        <w:t xml:space="preserve"> the</w:t>
      </w:r>
      <w:r w:rsidR="00D23A4A">
        <w:t xml:space="preserve"> essential features of the</w:t>
      </w:r>
      <w:r w:rsidR="00026247">
        <w:t xml:space="preserve"> market </w:t>
      </w:r>
      <w:r w:rsidR="00D23A4A">
        <w:t>before and aftere the disruption.</w:t>
      </w:r>
    </w:p>
    <w:p w14:paraId="54BDFEC1" w14:textId="4AFC1F70" w:rsidR="002F1ECA" w:rsidRDefault="006B78D2" w:rsidP="002F1ECA">
      <w:pPr>
        <w:pStyle w:val="Listenabsatz"/>
        <w:numPr>
          <w:ilvl w:val="0"/>
          <w:numId w:val="4"/>
        </w:numPr>
        <w:jc w:val="both"/>
      </w:pPr>
      <w:r>
        <w:t>They</w:t>
      </w:r>
      <w:r w:rsidR="00026247">
        <w:t xml:space="preserve"> explain which economic models are useful for understanding the markets before and after the disruption or why existing models do not fit </w:t>
      </w:r>
      <w:r w:rsidR="00D23A4A">
        <w:t>well</w:t>
      </w:r>
      <w:r w:rsidR="00026247">
        <w:t>. An overview of such models can be found in IO textbooks</w:t>
      </w:r>
      <w:r w:rsidR="008C4F4E">
        <w:t xml:space="preserve"> like B</w:t>
      </w:r>
      <w:r w:rsidR="0067213E">
        <w:t>e</w:t>
      </w:r>
      <w:r w:rsidR="008C4F4E">
        <w:t>lleflamme &amp; Peitz (2015) or Tirole (</w:t>
      </w:r>
      <w:r w:rsidR="007F18C7">
        <w:t>1998</w:t>
      </w:r>
      <w:r w:rsidR="008C4F4E">
        <w:t>)</w:t>
      </w:r>
      <w:r w:rsidR="00026247">
        <w:t>.</w:t>
      </w:r>
      <w:r w:rsidR="00F3658F">
        <w:t xml:space="preserve"> </w:t>
      </w:r>
    </w:p>
    <w:p w14:paraId="3944498E" w14:textId="3DCBE610" w:rsidR="00A44B40" w:rsidRDefault="006B78D2" w:rsidP="002F1ECA">
      <w:pPr>
        <w:pStyle w:val="Listenabsatz"/>
        <w:numPr>
          <w:ilvl w:val="0"/>
          <w:numId w:val="4"/>
        </w:numPr>
        <w:jc w:val="both"/>
      </w:pPr>
      <w:r>
        <w:t>They</w:t>
      </w:r>
      <w:r w:rsidR="00A44B40">
        <w:t xml:space="preserve"> discuss</w:t>
      </w:r>
      <w:r w:rsidR="00024CA1">
        <w:t xml:space="preserve"> how the disruption affects</w:t>
      </w:r>
      <w:r w:rsidR="00A44B40">
        <w:t xml:space="preserve"> business strategie</w:t>
      </w:r>
      <w:r w:rsidR="00D23A4A">
        <w:t>s</w:t>
      </w:r>
      <w:r w:rsidR="00A44B40">
        <w:t xml:space="preserve"> and market outcome</w:t>
      </w:r>
      <w:r w:rsidR="00F3658F">
        <w:t>s</w:t>
      </w:r>
      <w:r w:rsidR="00024CA1">
        <w:t>.</w:t>
      </w:r>
    </w:p>
    <w:p w14:paraId="6C48CC06" w14:textId="5269C07F" w:rsidR="00024CA1" w:rsidRDefault="00913336" w:rsidP="002F1ECA">
      <w:pPr>
        <w:pStyle w:val="Listenabsatz"/>
        <w:numPr>
          <w:ilvl w:val="0"/>
          <w:numId w:val="4"/>
        </w:numPr>
        <w:jc w:val="both"/>
      </w:pPr>
      <w:r>
        <w:t>They</w:t>
      </w:r>
      <w:r w:rsidR="00024CA1">
        <w:t xml:space="preserve"> discuss market interventions that have the potential to improve the outcome from a societal perspective.</w:t>
      </w:r>
      <w:r w:rsidR="00D23A4A" w:rsidRPr="00D23A4A">
        <w:t xml:space="preserve"> </w:t>
      </w:r>
    </w:p>
    <w:p w14:paraId="4F31A187" w14:textId="77777777" w:rsidR="00D23A4A" w:rsidRDefault="00D23A4A" w:rsidP="00D23A4A">
      <w:pPr>
        <w:jc w:val="both"/>
      </w:pPr>
    </w:p>
    <w:p w14:paraId="3A376408" w14:textId="7C431D28" w:rsidR="00D23A4A" w:rsidRDefault="00D23A4A" w:rsidP="00D23A4A">
      <w:pPr>
        <w:jc w:val="both"/>
      </w:pPr>
      <w:r>
        <w:t>The discussion should highlight strategic interdependencies (i.e., it should be game theoretical)</w:t>
      </w:r>
      <w:r w:rsidR="00BE72BF">
        <w:t xml:space="preserve"> and the students should be able to defend their thoughts and reasoning</w:t>
      </w:r>
      <w:r>
        <w:t xml:space="preserve">, but </w:t>
      </w:r>
      <w:r w:rsidR="00BE72BF">
        <w:t xml:space="preserve">they </w:t>
      </w:r>
      <w:r>
        <w:t xml:space="preserve"> are not required to solve formal mathematical models.</w:t>
      </w:r>
      <w:r w:rsidR="00BE72BF">
        <w:t xml:space="preserve"> </w:t>
      </w:r>
      <w:r>
        <w:t xml:space="preserve">A nice example for game theoretical </w:t>
      </w:r>
      <w:r w:rsidR="008C4F4E">
        <w:t>discussions</w:t>
      </w:r>
      <w:r>
        <w:t xml:space="preserve"> without a formal mathematical analysis </w:t>
      </w:r>
      <w:r w:rsidR="008C4F4E">
        <w:t>can be found in</w:t>
      </w:r>
      <w:r>
        <w:t xml:space="preserve"> Brandenburger</w:t>
      </w:r>
      <w:r w:rsidR="008C4F4E">
        <w:t xml:space="preserve"> &amp; </w:t>
      </w:r>
      <w:r>
        <w:t>Nalebuff</w:t>
      </w:r>
      <w:r w:rsidR="008C4F4E">
        <w:t xml:space="preserve"> (1996, 2021)</w:t>
      </w:r>
      <w:r>
        <w:t>.</w:t>
      </w:r>
    </w:p>
    <w:p w14:paraId="0FC47969" w14:textId="7F726CA2" w:rsidR="00AB1DBF" w:rsidRDefault="00AB1DBF" w:rsidP="00AB1DBF">
      <w:pPr>
        <w:jc w:val="both"/>
      </w:pPr>
    </w:p>
    <w:p w14:paraId="63BE8B98" w14:textId="3427A8D5" w:rsidR="00AB1DBF" w:rsidRDefault="00AB1DBF" w:rsidP="00AB1DBF">
      <w:pPr>
        <w:pStyle w:val="berschrift2"/>
        <w:jc w:val="both"/>
      </w:pPr>
      <w:r>
        <w:t>Scope of the Seminar</w:t>
      </w:r>
    </w:p>
    <w:p w14:paraId="7084CC04" w14:textId="3193B116" w:rsidR="00AB1DBF" w:rsidRDefault="00AB1DBF" w:rsidP="00AB1DBF">
      <w:pPr>
        <w:jc w:val="both"/>
      </w:pPr>
    </w:p>
    <w:p w14:paraId="4592DFBD" w14:textId="5286BEAC" w:rsidR="00AB1DBF" w:rsidRDefault="00AB1DBF" w:rsidP="00AB1DBF">
      <w:pPr>
        <w:jc w:val="both"/>
      </w:pPr>
      <w:r w:rsidRPr="00AB1DBF">
        <w:t xml:space="preserve">Please note that no topics will be handed out. Instead, participants will develop their own research question in the broad field of Digital </w:t>
      </w:r>
      <w:r>
        <w:t>Economics</w:t>
      </w:r>
      <w:r w:rsidRPr="00AB1DBF">
        <w:t>. Students will work in groups of up to four, depending on the total number of participants. If the process of group formation is unsuccessful, participants will be assigned.</w:t>
      </w:r>
    </w:p>
    <w:p w14:paraId="56FB7F2E" w14:textId="094AFE18" w:rsidR="00AB1DBF" w:rsidRDefault="00AB1DBF" w:rsidP="00AB1DBF">
      <w:pPr>
        <w:jc w:val="both"/>
      </w:pPr>
    </w:p>
    <w:p w14:paraId="5A26E526" w14:textId="18F32E37" w:rsidR="00AB1DBF" w:rsidRDefault="00AB1DBF" w:rsidP="00AB1DBF">
      <w:pPr>
        <w:jc w:val="both"/>
      </w:pPr>
      <w:r w:rsidRPr="00AB1DBF">
        <w:t xml:space="preserve">The seminar starts with an introductory meeting on </w:t>
      </w:r>
      <w:r w:rsidR="005C3FEE">
        <w:rPr>
          <w:rFonts w:ascii="Calibri" w:hAnsi="Calibri"/>
        </w:rPr>
        <w:t>October 20</w:t>
      </w:r>
      <w:r w:rsidRPr="00AB1DBF">
        <w:t xml:space="preserve">. Ideas will be presented in a blocked event on </w:t>
      </w:r>
      <w:r w:rsidR="005C3FEE">
        <w:t>January 21</w:t>
      </w:r>
      <w:r w:rsidRPr="00AB1DBF">
        <w:t xml:space="preserve">. Each presentation should last max. 20 minutes. Full attendance in all meetings is required for successful participation in the seminar. Group seminar papers of 8 – 10 pages, as well as </w:t>
      </w:r>
      <w:r w:rsidR="005C3FEE">
        <w:t>an</w:t>
      </w:r>
      <w:r w:rsidRPr="00AB1DBF">
        <w:t xml:space="preserve"> individual abstracts are to be handed in at the end of the semester.</w:t>
      </w:r>
    </w:p>
    <w:p w14:paraId="67F4F863" w14:textId="77777777" w:rsidR="00AB1DBF" w:rsidRDefault="00AB1DBF" w:rsidP="00AB1DBF">
      <w:pPr>
        <w:jc w:val="both"/>
      </w:pPr>
    </w:p>
    <w:p w14:paraId="09FD67BF" w14:textId="78D651B8" w:rsidR="00AB1DBF" w:rsidRDefault="00AB1DBF" w:rsidP="00AB1DBF">
      <w:pPr>
        <w:jc w:val="both"/>
      </w:pPr>
      <w:r w:rsidRPr="00AB1DBF">
        <w:t xml:space="preserve">Please note that we will ask you for a brief description of the topic and research idea you are interested in, in order to ensure a well-balanced variety in the seminar. </w:t>
      </w:r>
      <w:r w:rsidR="005C3FEE">
        <w:rPr>
          <w:rFonts w:ascii="Calibri" w:hAnsi="Calibri"/>
        </w:rPr>
        <w:t>Some prior knowledge and/or a gen</w:t>
      </w:r>
      <w:r w:rsidR="005C3FEE">
        <w:rPr>
          <w:rFonts w:ascii="Calibri" w:hAnsi="Calibri"/>
        </w:rPr>
        <w:t xml:space="preserve">eral interest in Game Theory </w:t>
      </w:r>
      <w:proofErr w:type="gramStart"/>
      <w:r w:rsidR="005C3FEE">
        <w:rPr>
          <w:rFonts w:ascii="Calibri" w:hAnsi="Calibri"/>
        </w:rPr>
        <w:t>is</w:t>
      </w:r>
      <w:proofErr w:type="gramEnd"/>
      <w:r w:rsidR="005C3FEE">
        <w:rPr>
          <w:rFonts w:ascii="Calibri" w:hAnsi="Calibri"/>
        </w:rPr>
        <w:t xml:space="preserve"> </w:t>
      </w:r>
      <w:bookmarkStart w:id="0" w:name="_GoBack"/>
      <w:bookmarkEnd w:id="0"/>
      <w:r w:rsidR="005C3FEE">
        <w:rPr>
          <w:rFonts w:ascii="Calibri" w:hAnsi="Calibri"/>
        </w:rPr>
        <w:t>recommended.</w:t>
      </w:r>
      <w:r w:rsidRPr="00AB1DBF">
        <w:t xml:space="preserve"> For further questions, please contact David Huber (</w:t>
      </w:r>
      <w:hyperlink r:id="rId6" w:history="1">
        <w:r w:rsidRPr="0069612B">
          <w:rPr>
            <w:rStyle w:val="Hyperlink"/>
          </w:rPr>
          <w:t>david.huber@kit.edu</w:t>
        </w:r>
      </w:hyperlink>
      <w:r w:rsidRPr="00AB1DBF">
        <w:t>)</w:t>
      </w:r>
      <w:r>
        <w:t>.</w:t>
      </w:r>
    </w:p>
    <w:p w14:paraId="0101BD91" w14:textId="43B23C3B" w:rsidR="00AB1DBF" w:rsidRDefault="00AB1DBF" w:rsidP="00AB1DBF">
      <w:pPr>
        <w:jc w:val="both"/>
      </w:pPr>
    </w:p>
    <w:p w14:paraId="27BD861E" w14:textId="7DB9F2E2" w:rsidR="00AB1DBF" w:rsidRDefault="001614EB" w:rsidP="00AB1DBF">
      <w:pPr>
        <w:pStyle w:val="berschrift2"/>
      </w:pPr>
      <w:r>
        <w:t xml:space="preserve">References and </w:t>
      </w:r>
      <w:r w:rsidR="00AB1DBF">
        <w:t>Sources of Inspiration</w:t>
      </w:r>
    </w:p>
    <w:p w14:paraId="3DB16741" w14:textId="28023FEC" w:rsidR="00AB1DBF" w:rsidRDefault="00AB1DBF" w:rsidP="00AB1DBF"/>
    <w:p w14:paraId="795B0CEF" w14:textId="1E75FDA2" w:rsidR="00CA2349" w:rsidRDefault="00CA2349" w:rsidP="00CA2349">
      <w:pPr>
        <w:pStyle w:val="Listenabsatz"/>
        <w:numPr>
          <w:ilvl w:val="0"/>
          <w:numId w:val="5"/>
        </w:numPr>
      </w:pPr>
      <w:r>
        <w:t xml:space="preserve">Bower, J. L. &amp; Christensen, C. M.  (1995): </w:t>
      </w:r>
      <w:r w:rsidRPr="00CA2349">
        <w:rPr>
          <w:i/>
          <w:iCs/>
        </w:rPr>
        <w:t>Disruptive Technologies: catching the wave. Harvard Business Review January-February 1995</w:t>
      </w:r>
      <w:r>
        <w:t>.</w:t>
      </w:r>
    </w:p>
    <w:p w14:paraId="407A1EF4" w14:textId="77777777" w:rsidR="00CA2349" w:rsidRDefault="00CA2349" w:rsidP="00AB1DBF"/>
    <w:p w14:paraId="46C371A0" w14:textId="77777777" w:rsidR="002B3096" w:rsidRDefault="002B3096" w:rsidP="002B3096">
      <w:pPr>
        <w:pStyle w:val="Listenabsatz"/>
        <w:numPr>
          <w:ilvl w:val="0"/>
          <w:numId w:val="5"/>
        </w:numPr>
      </w:pPr>
      <w:r>
        <w:t xml:space="preserve">Belleflamme, P. &amp; Peitz, M. (2015): Industrial organization: markets and strategies. </w:t>
      </w:r>
      <w:r w:rsidRPr="008C4F4E">
        <w:rPr>
          <w:i/>
          <w:iCs/>
        </w:rPr>
        <w:t>Cambridge University Press</w:t>
      </w:r>
      <w:r>
        <w:t>.</w:t>
      </w:r>
    </w:p>
    <w:p w14:paraId="52EAD81F" w14:textId="77777777" w:rsidR="002B3096" w:rsidRDefault="002B3096" w:rsidP="002B3096">
      <w:pPr>
        <w:pStyle w:val="Listenabsatz"/>
        <w:numPr>
          <w:ilvl w:val="0"/>
          <w:numId w:val="5"/>
        </w:numPr>
      </w:pPr>
      <w:r>
        <w:t xml:space="preserve">Tirole J. (1988): The theory of industrial organization. </w:t>
      </w:r>
      <w:r w:rsidRPr="007F18C7">
        <w:rPr>
          <w:i/>
          <w:iCs/>
        </w:rPr>
        <w:t>MIT press</w:t>
      </w:r>
      <w:r>
        <w:t>.</w:t>
      </w:r>
    </w:p>
    <w:p w14:paraId="4CF74FF6" w14:textId="77777777" w:rsidR="002B3096" w:rsidRDefault="002B3096" w:rsidP="00AB1DBF"/>
    <w:p w14:paraId="30E49C81" w14:textId="3CF3E83B" w:rsidR="00453400" w:rsidRDefault="008C4F4E" w:rsidP="00453400">
      <w:pPr>
        <w:pStyle w:val="Listenabsatz"/>
        <w:numPr>
          <w:ilvl w:val="0"/>
          <w:numId w:val="5"/>
        </w:numPr>
      </w:pPr>
      <w:r>
        <w:t xml:space="preserve">Brandenburger, A. &amp; Nalebuff, B. (2021): The </w:t>
      </w:r>
      <w:r w:rsidR="00615472">
        <w:t>r</w:t>
      </w:r>
      <w:r>
        <w:t xml:space="preserve">ules of </w:t>
      </w:r>
      <w:r w:rsidR="00615472">
        <w:t>c</w:t>
      </w:r>
      <w:r>
        <w:t xml:space="preserve">o-opetition. </w:t>
      </w:r>
      <w:r w:rsidRPr="008C4F4E">
        <w:rPr>
          <w:i/>
          <w:iCs/>
        </w:rPr>
        <w:t>Harvard Business Review January-February 2021</w:t>
      </w:r>
      <w:r>
        <w:t xml:space="preserve"> (</w:t>
      </w:r>
      <w:r w:rsidR="00453400" w:rsidRPr="006D6B5E">
        <w:t>https://hbr.org/2021/01/the-rules-of-co-opetition</w:t>
      </w:r>
      <w:r>
        <w:t>)</w:t>
      </w:r>
    </w:p>
    <w:p w14:paraId="3D77EED3" w14:textId="167204AA" w:rsidR="006D6B5E" w:rsidRDefault="008C4F4E" w:rsidP="006D6B5E">
      <w:pPr>
        <w:pStyle w:val="Listenabsatz"/>
        <w:numPr>
          <w:ilvl w:val="0"/>
          <w:numId w:val="5"/>
        </w:numPr>
      </w:pPr>
      <w:r>
        <w:t xml:space="preserve">Brandenburger, A. &amp; Nalebuff, B. (1996): Co-opetition. </w:t>
      </w:r>
      <w:r w:rsidRPr="008C4F4E">
        <w:rPr>
          <w:i/>
          <w:iCs/>
        </w:rPr>
        <w:t>Currency</w:t>
      </w:r>
      <w:r>
        <w:t>.</w:t>
      </w:r>
    </w:p>
    <w:p w14:paraId="2F29BAB6" w14:textId="77777777" w:rsidR="002B3096" w:rsidRDefault="002B3096" w:rsidP="002B3096">
      <w:pPr>
        <w:pStyle w:val="Listenabsatz"/>
      </w:pPr>
    </w:p>
    <w:p w14:paraId="0134992B" w14:textId="6F2839A5" w:rsidR="00F36764" w:rsidRDefault="007F18C7" w:rsidP="00F36764">
      <w:pPr>
        <w:pStyle w:val="Listenabsatz"/>
        <w:numPr>
          <w:ilvl w:val="0"/>
          <w:numId w:val="5"/>
        </w:numPr>
      </w:pPr>
      <w:r>
        <w:t>New York Times (2020):</w:t>
      </w:r>
      <w:r w:rsidR="00615472">
        <w:t xml:space="preserve"> Facebook takes the gloves off in feud with Apple.</w:t>
      </w:r>
      <w:r>
        <w:t xml:space="preserve"> </w:t>
      </w:r>
      <w:r w:rsidR="00615472" w:rsidRPr="002B3096">
        <w:rPr>
          <w:i/>
          <w:iCs/>
        </w:rPr>
        <w:t>New York Times, December 16, 2020</w:t>
      </w:r>
      <w:r w:rsidR="00615472">
        <w:t>. (</w:t>
      </w:r>
      <w:hyperlink r:id="rId7" w:history="1">
        <w:r w:rsidR="00453400" w:rsidRPr="00AB28E9">
          <w:rPr>
            <w:rStyle w:val="Hyperlink"/>
          </w:rPr>
          <w:t>https://www.nytimes.com/2020/12/16/technology/facebook-takes-the-gloves-off-in-feud-with-apple.html</w:t>
        </w:r>
      </w:hyperlink>
      <w:r w:rsidR="00615472">
        <w:t>)</w:t>
      </w:r>
    </w:p>
    <w:p w14:paraId="04F47429" w14:textId="0A8A0127" w:rsidR="00F36764" w:rsidRPr="00F36764" w:rsidRDefault="00F36764" w:rsidP="00F36764">
      <w:pPr>
        <w:pStyle w:val="Listenabsatz"/>
        <w:numPr>
          <w:ilvl w:val="0"/>
          <w:numId w:val="5"/>
        </w:numPr>
      </w:pPr>
      <w:r>
        <w:t xml:space="preserve">TechCrunch (2021): </w:t>
      </w:r>
      <w:r w:rsidRPr="00F36764">
        <w:t>Europe charges Apple with antitrust breach, citing Spotify App Store complaint</w:t>
      </w:r>
      <w:r>
        <w:t>. TechCrunch, April 30, 2021. (</w:t>
      </w:r>
      <w:r w:rsidRPr="00F36764">
        <w:t>https://techcrunch.com/2021/04/30/europe-charges-apple-with-antitrust-breach-citing-spotify-app-store-complaint/</w:t>
      </w:r>
      <w:r>
        <w:t>)</w:t>
      </w:r>
    </w:p>
    <w:p w14:paraId="1971AD11" w14:textId="77777777" w:rsidR="00F36764" w:rsidRPr="00AB1DBF" w:rsidRDefault="00F36764" w:rsidP="00F36764"/>
    <w:sectPr w:rsidR="00F36764" w:rsidRPr="00AB1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244"/>
    <w:multiLevelType w:val="hybridMultilevel"/>
    <w:tmpl w:val="219E07C4"/>
    <w:lvl w:ilvl="0" w:tplc="DC122E42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A815E7"/>
    <w:multiLevelType w:val="hybridMultilevel"/>
    <w:tmpl w:val="7C0A212A"/>
    <w:lvl w:ilvl="0" w:tplc="C31EF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32BA3"/>
    <w:multiLevelType w:val="hybridMultilevel"/>
    <w:tmpl w:val="62F2499C"/>
    <w:lvl w:ilvl="0" w:tplc="CDD4E1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37F57"/>
    <w:multiLevelType w:val="hybridMultilevel"/>
    <w:tmpl w:val="480C48CA"/>
    <w:lvl w:ilvl="0" w:tplc="5FF82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904A5"/>
    <w:multiLevelType w:val="hybridMultilevel"/>
    <w:tmpl w:val="DD743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BF"/>
    <w:rsid w:val="00024CA1"/>
    <w:rsid w:val="00026247"/>
    <w:rsid w:val="001614EB"/>
    <w:rsid w:val="001E0E44"/>
    <w:rsid w:val="00225EE3"/>
    <w:rsid w:val="00265B87"/>
    <w:rsid w:val="00280DB0"/>
    <w:rsid w:val="002A6DFA"/>
    <w:rsid w:val="002B3096"/>
    <w:rsid w:val="002F1ECA"/>
    <w:rsid w:val="003127BD"/>
    <w:rsid w:val="00355B35"/>
    <w:rsid w:val="003864BF"/>
    <w:rsid w:val="003F75AC"/>
    <w:rsid w:val="00453400"/>
    <w:rsid w:val="00484F00"/>
    <w:rsid w:val="005202F5"/>
    <w:rsid w:val="00586983"/>
    <w:rsid w:val="005C3FEE"/>
    <w:rsid w:val="00615472"/>
    <w:rsid w:val="006356F1"/>
    <w:rsid w:val="0063652D"/>
    <w:rsid w:val="00644968"/>
    <w:rsid w:val="0067213E"/>
    <w:rsid w:val="006B78D2"/>
    <w:rsid w:val="006D6B5E"/>
    <w:rsid w:val="006F5182"/>
    <w:rsid w:val="007F18C7"/>
    <w:rsid w:val="007F423C"/>
    <w:rsid w:val="00837495"/>
    <w:rsid w:val="008C4F4E"/>
    <w:rsid w:val="008E65D3"/>
    <w:rsid w:val="00913336"/>
    <w:rsid w:val="009B1D04"/>
    <w:rsid w:val="00A44B40"/>
    <w:rsid w:val="00AB1A94"/>
    <w:rsid w:val="00AB1DBF"/>
    <w:rsid w:val="00AB23E6"/>
    <w:rsid w:val="00B24CEE"/>
    <w:rsid w:val="00BC4693"/>
    <w:rsid w:val="00BE72BF"/>
    <w:rsid w:val="00C334E9"/>
    <w:rsid w:val="00CA2349"/>
    <w:rsid w:val="00CB2D1F"/>
    <w:rsid w:val="00D129A7"/>
    <w:rsid w:val="00D23A4A"/>
    <w:rsid w:val="00E552FD"/>
    <w:rsid w:val="00F306B1"/>
    <w:rsid w:val="00F31177"/>
    <w:rsid w:val="00F3658F"/>
    <w:rsid w:val="00F36764"/>
    <w:rsid w:val="00F748C2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D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1D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B1D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AB1D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DB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DB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enabsatz">
    <w:name w:val="List Paragraph"/>
    <w:basedOn w:val="Standard"/>
    <w:uiPriority w:val="34"/>
    <w:qFormat/>
    <w:rsid w:val="00AB1DBF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D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AB1D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Absatz-Standardschriftart"/>
    <w:uiPriority w:val="99"/>
    <w:unhideWhenUsed/>
    <w:rsid w:val="00AB1DB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B1D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1D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B1D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AB1D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DB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DB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enabsatz">
    <w:name w:val="List Paragraph"/>
    <w:basedOn w:val="Standard"/>
    <w:uiPriority w:val="34"/>
    <w:qFormat/>
    <w:rsid w:val="00AB1DBF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D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AB1D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Absatz-Standardschriftart"/>
    <w:uiPriority w:val="99"/>
    <w:unhideWhenUsed/>
    <w:rsid w:val="00AB1DB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B1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128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88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34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84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ytimes.com/2020/12/16/technology/facebook-takes-the-gloves-off-in-feud-with-app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huber@ki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Rosar, Frank (ECON)</dc:creator>
  <cp:keywords/>
  <dc:description/>
  <cp:lastModifiedBy>Huber, David (ECON)</cp:lastModifiedBy>
  <cp:revision>24</cp:revision>
  <dcterms:created xsi:type="dcterms:W3CDTF">2021-06-11T13:08:00Z</dcterms:created>
  <dcterms:modified xsi:type="dcterms:W3CDTF">2021-11-09T12:56:00Z</dcterms:modified>
</cp:coreProperties>
</file>